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B8" w:rsidRPr="006F02B8" w:rsidRDefault="006F02B8" w:rsidP="00827273">
      <w:pPr>
        <w:shd w:val="clear" w:color="auto" w:fill="FFFFFF"/>
        <w:spacing w:before="240" w:after="60" w:line="320" w:lineRule="atLeast"/>
        <w:ind w:firstLine="709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6F02B8">
        <w:rPr>
          <w:rFonts w:ascii="Arial" w:hAnsi="Arial" w:cs="Arial"/>
          <w:b/>
          <w:bCs/>
          <w:caps/>
          <w:color w:val="000000"/>
          <w:kern w:val="36"/>
          <w:sz w:val="32"/>
          <w:szCs w:val="32"/>
        </w:rPr>
        <w:t> 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Администрация Нижнесирского сельсовета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02B8" w:rsidRDefault="006F02B8" w:rsidP="006F02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6F02B8" w:rsidRDefault="00AE7C2A" w:rsidP="006F02B8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01.07</w:t>
      </w:r>
      <w:r w:rsidR="00B52CFD">
        <w:rPr>
          <w:rFonts w:ascii="Times New Roman" w:hAnsi="Times New Roman" w:cs="Times New Roman"/>
          <w:bCs/>
          <w:sz w:val="26"/>
          <w:szCs w:val="26"/>
        </w:rPr>
        <w:t>.2021</w:t>
      </w:r>
      <w:r w:rsidR="006F02B8">
        <w:rPr>
          <w:rFonts w:ascii="Times New Roman" w:hAnsi="Times New Roman" w:cs="Times New Roman"/>
          <w:bCs/>
          <w:sz w:val="26"/>
          <w:szCs w:val="26"/>
        </w:rPr>
        <w:t xml:space="preserve">г                                          </w:t>
      </w:r>
      <w:proofErr w:type="gramStart"/>
      <w:r w:rsidR="006F02B8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6F02B8">
        <w:rPr>
          <w:rFonts w:ascii="Times New Roman" w:hAnsi="Times New Roman" w:cs="Times New Roman"/>
          <w:bCs/>
          <w:sz w:val="26"/>
          <w:szCs w:val="26"/>
        </w:rPr>
        <w:t xml:space="preserve">. Нижние Сиры           </w:t>
      </w:r>
      <w:r w:rsidR="00B52CF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№49</w:t>
      </w:r>
      <w:bookmarkStart w:id="0" w:name="_GoBack"/>
      <w:bookmarkEnd w:id="0"/>
    </w:p>
    <w:p w:rsidR="006F02B8" w:rsidRDefault="006F02B8" w:rsidP="006F02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CFD" w:rsidRDefault="00B52CFD" w:rsidP="006F02B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</w:t>
      </w:r>
      <w:proofErr w:type="gramStart"/>
      <w:r>
        <w:rPr>
          <w:color w:val="000000"/>
          <w:sz w:val="26"/>
          <w:szCs w:val="26"/>
        </w:rPr>
        <w:t>п</w:t>
      </w:r>
      <w:r w:rsidR="006F02B8" w:rsidRPr="006F02B8">
        <w:rPr>
          <w:color w:val="000000"/>
          <w:sz w:val="26"/>
          <w:szCs w:val="26"/>
        </w:rPr>
        <w:t>оложение</w:t>
      </w:r>
      <w:proofErr w:type="gramEnd"/>
      <w:r w:rsidR="006F02B8" w:rsidRPr="006F02B8">
        <w:rPr>
          <w:color w:val="000000"/>
          <w:sz w:val="26"/>
          <w:szCs w:val="26"/>
        </w:rPr>
        <w:t xml:space="preserve"> о системе </w:t>
      </w:r>
    </w:p>
    <w:p w:rsidR="006F02B8" w:rsidRPr="00DC390D" w:rsidRDefault="00B52CFD" w:rsidP="006F02B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У</w:t>
      </w:r>
      <w:r w:rsidR="006F02B8" w:rsidRPr="006F02B8">
        <w:rPr>
          <w:color w:val="000000"/>
          <w:sz w:val="26"/>
          <w:szCs w:val="26"/>
        </w:rPr>
        <w:t>правления</w:t>
      </w:r>
      <w:r>
        <w:rPr>
          <w:color w:val="000000"/>
          <w:sz w:val="26"/>
          <w:szCs w:val="26"/>
        </w:rPr>
        <w:t xml:space="preserve"> </w:t>
      </w:r>
      <w:r w:rsidR="006F02B8" w:rsidRPr="006F02B8">
        <w:rPr>
          <w:color w:val="000000"/>
          <w:sz w:val="26"/>
          <w:szCs w:val="26"/>
        </w:rPr>
        <w:t>охраной труда в администрации  </w:t>
      </w:r>
    </w:p>
    <w:p w:rsidR="006F02B8" w:rsidRPr="00DC390D" w:rsidRDefault="006F02B8" w:rsidP="006F02B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DC390D">
        <w:rPr>
          <w:color w:val="000000"/>
          <w:sz w:val="26"/>
          <w:szCs w:val="26"/>
        </w:rPr>
        <w:t xml:space="preserve">Нижнесирского </w:t>
      </w:r>
      <w:r w:rsidRPr="006F02B8">
        <w:rPr>
          <w:color w:val="000000"/>
          <w:sz w:val="26"/>
          <w:szCs w:val="26"/>
        </w:rPr>
        <w:t xml:space="preserve"> сельского </w:t>
      </w:r>
      <w:proofErr w:type="spellStart"/>
      <w:r w:rsidR="00DC390D" w:rsidRPr="00DC390D">
        <w:rPr>
          <w:color w:val="000000"/>
          <w:sz w:val="26"/>
          <w:szCs w:val="26"/>
        </w:rPr>
        <w:t>Таштыпского</w:t>
      </w:r>
      <w:proofErr w:type="spellEnd"/>
      <w:r w:rsidR="00DC390D" w:rsidRPr="00DC390D">
        <w:rPr>
          <w:color w:val="000000"/>
          <w:sz w:val="26"/>
          <w:szCs w:val="26"/>
        </w:rPr>
        <w:t xml:space="preserve"> района </w:t>
      </w:r>
    </w:p>
    <w:p w:rsidR="00DC390D" w:rsidRPr="00DC390D" w:rsidRDefault="00DC390D" w:rsidP="00DC390D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DC390D">
        <w:rPr>
          <w:color w:val="000000"/>
          <w:sz w:val="26"/>
          <w:szCs w:val="26"/>
        </w:rPr>
        <w:t>Республики Хакасия</w:t>
      </w:r>
    </w:p>
    <w:p w:rsidR="00DC390D" w:rsidRPr="00DC390D" w:rsidRDefault="00DC390D" w:rsidP="00DC390D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</w:p>
    <w:p w:rsidR="00DC390D" w:rsidRPr="006F02B8" w:rsidRDefault="006F02B8" w:rsidP="00CF5E5F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В соответствии с</w:t>
      </w:r>
      <w:r w:rsidR="00DC390D" w:rsidRPr="00DC390D">
        <w:rPr>
          <w:color w:val="000000"/>
          <w:sz w:val="26"/>
          <w:szCs w:val="26"/>
        </w:rPr>
        <w:t xml:space="preserve"> </w:t>
      </w:r>
      <w:hyperlink r:id="rId8" w:tgtFrame="_blank" w:history="1">
        <w:r w:rsidRPr="00DC390D">
          <w:rPr>
            <w:color w:val="0000EE"/>
            <w:sz w:val="26"/>
            <w:szCs w:val="26"/>
            <w:u w:val="single"/>
          </w:rPr>
          <w:t>Трудовым кодексом РФ</w:t>
        </w:r>
      </w:hyperlink>
      <w:bookmarkStart w:id="1" w:name="b11798ff-43b9-49db-b06c-4223f9d555e2"/>
      <w:bookmarkEnd w:id="1"/>
      <w:r w:rsidRPr="006F02B8">
        <w:rPr>
          <w:color w:val="000000"/>
          <w:sz w:val="26"/>
          <w:szCs w:val="26"/>
        </w:rPr>
        <w:t xml:space="preserve">, в целях усовершенствования организации работы по охране труда в администрации </w:t>
      </w:r>
      <w:r w:rsidR="00DC390D" w:rsidRPr="00DC390D">
        <w:rPr>
          <w:color w:val="000000"/>
          <w:sz w:val="26"/>
          <w:szCs w:val="26"/>
        </w:rPr>
        <w:t xml:space="preserve">Нижнесирского сельсовета  </w:t>
      </w:r>
      <w:proofErr w:type="spellStart"/>
      <w:r w:rsidR="00DC390D" w:rsidRPr="00DC390D">
        <w:rPr>
          <w:color w:val="000000"/>
          <w:sz w:val="26"/>
          <w:szCs w:val="26"/>
        </w:rPr>
        <w:t>Таштыпского</w:t>
      </w:r>
      <w:proofErr w:type="spellEnd"/>
      <w:r w:rsidR="00DC390D" w:rsidRPr="00DC390D">
        <w:rPr>
          <w:color w:val="000000"/>
          <w:sz w:val="26"/>
          <w:szCs w:val="26"/>
        </w:rPr>
        <w:t xml:space="preserve"> района Республики Хакасия</w:t>
      </w:r>
      <w:r w:rsidRPr="006F02B8">
        <w:rPr>
          <w:color w:val="000000"/>
          <w:sz w:val="26"/>
          <w:szCs w:val="26"/>
        </w:rPr>
        <w:t>, в соответствии Федеральными законами от 06.10.2003 № 131-ФЗ "</w:t>
      </w:r>
      <w:hyperlink r:id="rId9" w:tgtFrame="_blank" w:history="1">
        <w:r w:rsidRPr="00DC390D">
          <w:rPr>
            <w:color w:val="0000EE"/>
            <w:sz w:val="26"/>
            <w:szCs w:val="26"/>
            <w:u w:val="single"/>
          </w:rPr>
          <w:t>Об общих принципах организации местного самоуправления в Российской Федерации</w:t>
        </w:r>
      </w:hyperlink>
      <w:bookmarkStart w:id="2" w:name="_6e20c02-1b12-465a-b64c-24aa92270007"/>
      <w:r w:rsidRPr="006F02B8">
        <w:rPr>
          <w:color w:val="000000"/>
          <w:sz w:val="26"/>
          <w:szCs w:val="26"/>
        </w:rPr>
        <w:t>", межгосударственным стандартом ГОСТ 12.0.230-2007 «Система стандартов безопасности труда. Системы управления ох</w:t>
      </w:r>
      <w:r w:rsidR="00C33728">
        <w:rPr>
          <w:color w:val="000000"/>
          <w:sz w:val="26"/>
          <w:szCs w:val="26"/>
        </w:rPr>
        <w:t xml:space="preserve">раной труда. Общие </w:t>
      </w:r>
      <w:proofErr w:type="spellStart"/>
      <w:r w:rsidR="00DC390D" w:rsidRPr="00DC390D">
        <w:rPr>
          <w:color w:val="000000"/>
          <w:sz w:val="26"/>
          <w:szCs w:val="26"/>
        </w:rPr>
        <w:t>требования»</w:t>
      </w:r>
      <w:proofErr w:type="gramStart"/>
      <w:r w:rsidR="00DC390D" w:rsidRPr="00DC390D">
        <w:rPr>
          <w:color w:val="000000"/>
          <w:sz w:val="26"/>
          <w:szCs w:val="26"/>
        </w:rPr>
        <w:t>,р</w:t>
      </w:r>
      <w:proofErr w:type="gramEnd"/>
      <w:r w:rsidR="00DC390D" w:rsidRPr="00DC390D">
        <w:rPr>
          <w:color w:val="000000"/>
          <w:sz w:val="26"/>
          <w:szCs w:val="26"/>
        </w:rPr>
        <w:t>уководствуясь</w:t>
      </w:r>
      <w:proofErr w:type="spellEnd"/>
      <w:r w:rsidR="00DC390D" w:rsidRPr="00DC390D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 </w:t>
      </w:r>
      <w:hyperlink r:id="rId10" w:tgtFrame="_blank" w:history="1">
        <w:r w:rsidR="00DC390D" w:rsidRPr="00DC390D">
          <w:rPr>
            <w:color w:val="0000EE"/>
            <w:sz w:val="26"/>
            <w:szCs w:val="26"/>
            <w:u w:val="single"/>
          </w:rPr>
          <w:t>Уставом</w:t>
        </w:r>
      </w:hyperlink>
      <w:r w:rsidR="00DC390D" w:rsidRPr="00DC390D">
        <w:rPr>
          <w:color w:val="000000"/>
          <w:sz w:val="26"/>
          <w:szCs w:val="26"/>
        </w:rPr>
        <w:t xml:space="preserve">  муниципального образования Нижнесирского сельсовета от 05.01.2006г </w:t>
      </w:r>
      <w:r w:rsidR="00CF5E5F">
        <w:rPr>
          <w:color w:val="000000"/>
          <w:sz w:val="26"/>
          <w:szCs w:val="26"/>
        </w:rPr>
        <w:t xml:space="preserve">№14  </w:t>
      </w:r>
      <w:r w:rsidR="00DC390D" w:rsidRPr="00DC390D">
        <w:rPr>
          <w:color w:val="000000"/>
          <w:sz w:val="26"/>
          <w:szCs w:val="26"/>
        </w:rPr>
        <w:t xml:space="preserve">Администрация Нижнесирского сельсовета </w:t>
      </w:r>
      <w:r w:rsidR="00DC390D" w:rsidRPr="006F02B8">
        <w:rPr>
          <w:color w:val="000000"/>
          <w:sz w:val="26"/>
          <w:szCs w:val="26"/>
        </w:rPr>
        <w:t xml:space="preserve"> постановляет:</w:t>
      </w:r>
    </w:p>
    <w:bookmarkEnd w:id="2"/>
    <w:p w:rsidR="006F02B8" w:rsidRPr="006F02B8" w:rsidRDefault="006F02B8" w:rsidP="00CF5E5F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</w:p>
    <w:p w:rsidR="00C33728" w:rsidRDefault="00C33728" w:rsidP="00C33728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F02B8" w:rsidRPr="00C33728">
        <w:rPr>
          <w:color w:val="000000"/>
          <w:sz w:val="26"/>
          <w:szCs w:val="26"/>
        </w:rPr>
        <w:t>Утвердить Положение о системе управления охраной труда в администрации  </w:t>
      </w:r>
      <w:r w:rsidRPr="00C33728">
        <w:rPr>
          <w:color w:val="000000"/>
          <w:sz w:val="26"/>
          <w:szCs w:val="26"/>
        </w:rPr>
        <w:t xml:space="preserve">Нижнесирского сельсовета </w:t>
      </w:r>
      <w:proofErr w:type="spellStart"/>
      <w:r w:rsidRPr="00C33728">
        <w:rPr>
          <w:color w:val="000000"/>
          <w:sz w:val="26"/>
          <w:szCs w:val="26"/>
        </w:rPr>
        <w:t>Таштыпского</w:t>
      </w:r>
      <w:proofErr w:type="spellEnd"/>
      <w:r w:rsidRPr="00C33728">
        <w:rPr>
          <w:color w:val="000000"/>
          <w:sz w:val="26"/>
          <w:szCs w:val="26"/>
        </w:rPr>
        <w:t xml:space="preserve"> района Республики Хакасия.</w:t>
      </w:r>
    </w:p>
    <w:p w:rsidR="006F02B8" w:rsidRPr="006F02B8" w:rsidRDefault="00C33728" w:rsidP="00C33728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2</w:t>
      </w:r>
      <w:r w:rsidR="006F02B8" w:rsidRPr="006F02B8">
        <w:rPr>
          <w:color w:val="000000"/>
          <w:sz w:val="26"/>
          <w:szCs w:val="26"/>
        </w:rPr>
        <w:t>. Настоящее постановление вступае</w:t>
      </w:r>
      <w:r>
        <w:rPr>
          <w:color w:val="000000"/>
          <w:sz w:val="26"/>
          <w:szCs w:val="26"/>
        </w:rPr>
        <w:t xml:space="preserve">т в силу после его официального </w:t>
      </w:r>
      <w:r w:rsidR="006F02B8" w:rsidRPr="006F02B8">
        <w:rPr>
          <w:color w:val="000000"/>
          <w:sz w:val="26"/>
          <w:szCs w:val="26"/>
        </w:rPr>
        <w:t xml:space="preserve">опубликования  на официальном сайте администрации </w:t>
      </w:r>
      <w:r>
        <w:rPr>
          <w:color w:val="000000"/>
          <w:sz w:val="26"/>
          <w:szCs w:val="26"/>
        </w:rPr>
        <w:t>Нижнесирского сельсовета</w:t>
      </w:r>
    </w:p>
    <w:p w:rsidR="00C33728" w:rsidRPr="00C33728" w:rsidRDefault="006F02B8" w:rsidP="00C33728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  <w:r w:rsidR="00C33728">
        <w:rPr>
          <w:color w:val="000000"/>
          <w:sz w:val="26"/>
          <w:szCs w:val="26"/>
        </w:rPr>
        <w:t>3</w:t>
      </w:r>
      <w:r w:rsidR="00C33728" w:rsidRPr="00C33728">
        <w:rPr>
          <w:color w:val="000000"/>
          <w:sz w:val="26"/>
          <w:szCs w:val="26"/>
        </w:rPr>
        <w:t>.  </w:t>
      </w:r>
      <w:proofErr w:type="gramStart"/>
      <w:r w:rsidR="00C33728" w:rsidRPr="00C33728">
        <w:rPr>
          <w:color w:val="000000"/>
          <w:sz w:val="26"/>
          <w:szCs w:val="26"/>
        </w:rPr>
        <w:t>Контроль за</w:t>
      </w:r>
      <w:proofErr w:type="gramEnd"/>
      <w:r w:rsidR="00C33728" w:rsidRPr="00C3372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F02B8" w:rsidRPr="006F02B8" w:rsidRDefault="006F02B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6F02B8" w:rsidRDefault="006F02B8" w:rsidP="006F02B8">
      <w:pPr>
        <w:spacing w:line="280" w:lineRule="atLeast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Нижнесирского сельсовета                                                      </w:t>
      </w:r>
      <w:proofErr w:type="spellStart"/>
      <w:r>
        <w:rPr>
          <w:color w:val="000000"/>
          <w:sz w:val="26"/>
          <w:szCs w:val="26"/>
        </w:rPr>
        <w:t>О.В.Петрунова</w:t>
      </w:r>
      <w:proofErr w:type="spellEnd"/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Pr="006F02B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6F02B8" w:rsidRPr="006F02B8" w:rsidRDefault="006F02B8" w:rsidP="00C33728">
      <w:pPr>
        <w:shd w:val="clear" w:color="auto" w:fill="FFFFFF"/>
        <w:spacing w:line="28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</w:p>
    <w:p w:rsidR="006F02B8" w:rsidRPr="006F02B8" w:rsidRDefault="006F02B8" w:rsidP="006F02B8">
      <w:pPr>
        <w:spacing w:line="240" w:lineRule="atLeast"/>
        <w:ind w:right="1131"/>
        <w:jc w:val="righ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827273" w:rsidRDefault="00827273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</w:p>
    <w:p w:rsidR="00827273" w:rsidRDefault="00827273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№1</w:t>
      </w:r>
    </w:p>
    <w:p w:rsidR="00827273" w:rsidRDefault="00827273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</w:p>
    <w:p w:rsidR="006F02B8" w:rsidRPr="006F02B8" w:rsidRDefault="00F059BA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F02B8" w:rsidRPr="006F02B8">
        <w:rPr>
          <w:color w:val="000000"/>
          <w:sz w:val="26"/>
          <w:szCs w:val="26"/>
        </w:rPr>
        <w:t> УТВЕРЖДЕНО</w:t>
      </w:r>
    </w:p>
    <w:p w:rsidR="00C33728" w:rsidRDefault="006F02B8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постановлением администрации  </w:t>
      </w:r>
    </w:p>
    <w:p w:rsidR="006F02B8" w:rsidRPr="006F02B8" w:rsidRDefault="00C33728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Нижнесирского сельсовета</w:t>
      </w:r>
    </w:p>
    <w:p w:rsidR="006F02B8" w:rsidRPr="006F02B8" w:rsidRDefault="006F02B8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от 02.06.2021 года № 14</w:t>
      </w:r>
    </w:p>
    <w:p w:rsidR="006F02B8" w:rsidRPr="006F02B8" w:rsidRDefault="006F02B8" w:rsidP="00827273">
      <w:pPr>
        <w:spacing w:line="240" w:lineRule="atLeast"/>
        <w:jc w:val="righ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pacing w:line="240" w:lineRule="atLeas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20" w:lineRule="atLeast"/>
        <w:ind w:firstLine="709"/>
        <w:jc w:val="center"/>
        <w:outlineLvl w:val="3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ПОЛОЖЕНИЕ</w:t>
      </w:r>
    </w:p>
    <w:p w:rsidR="006F02B8" w:rsidRPr="006F02B8" w:rsidRDefault="006F02B8" w:rsidP="006F02B8">
      <w:pPr>
        <w:shd w:val="clear" w:color="auto" w:fill="FFFFFF"/>
        <w:spacing w:line="320" w:lineRule="atLeast"/>
        <w:ind w:firstLine="709"/>
        <w:jc w:val="center"/>
        <w:outlineLvl w:val="3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 О СИСТЕМЕ УПРАВЛЕНИЯ ОХРАНОЙ ТРУДА (СУОТ)</w:t>
      </w:r>
    </w:p>
    <w:p w:rsidR="006F02B8" w:rsidRPr="006F02B8" w:rsidRDefault="006F02B8" w:rsidP="00B52CFD">
      <w:pPr>
        <w:shd w:val="clear" w:color="auto" w:fill="FFFFFF"/>
        <w:spacing w:line="320" w:lineRule="atLeast"/>
        <w:ind w:firstLine="709"/>
        <w:jc w:val="center"/>
        <w:outlineLvl w:val="3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 xml:space="preserve">В АДМИНИСТРАЦИИ </w:t>
      </w:r>
      <w:r w:rsidR="00B52CFD">
        <w:rPr>
          <w:b/>
          <w:bCs/>
          <w:color w:val="000000"/>
          <w:sz w:val="26"/>
          <w:szCs w:val="26"/>
        </w:rPr>
        <w:t xml:space="preserve">НИЖНЕСИРСКОГО СЕЛЬСОВЕТА ТАШТЫПСКОГО РАЙОНА РЕСПУБЛИКИ ХАКАСИЯ 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1.ОБЩИЕ ПОЛОЖЕНИЯ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      1.1.Настоящее Положение о системе управления охраной труда (СУОТ) разработано в соответствии с </w:t>
      </w:r>
      <w:hyperlink r:id="rId11" w:tgtFrame="_blank" w:history="1">
        <w:r w:rsidRPr="00DC390D">
          <w:rPr>
            <w:color w:val="0000EE"/>
            <w:sz w:val="26"/>
            <w:szCs w:val="26"/>
            <w:u w:val="single"/>
          </w:rPr>
          <w:t>Трудовым кодексом РФ</w:t>
        </w:r>
      </w:hyperlink>
      <w:r w:rsidRPr="006F02B8">
        <w:rPr>
          <w:color w:val="000000"/>
          <w:sz w:val="26"/>
          <w:szCs w:val="26"/>
        </w:rPr>
        <w:t>, приказом Минтруда России от 19.08.2016 № 438н «</w:t>
      </w:r>
      <w:hyperlink r:id="rId12" w:tgtFrame="_blank" w:history="1">
        <w:r w:rsidRPr="00DC390D">
          <w:rPr>
            <w:color w:val="0000EE"/>
            <w:sz w:val="26"/>
            <w:szCs w:val="26"/>
            <w:u w:val="single"/>
          </w:rPr>
          <w:t>Об утверждении Типового положения о системе управления охраной труда</w:t>
        </w:r>
      </w:hyperlink>
      <w:bookmarkStart w:id="3" w:name="_7240288-1156-429e-b26f-f293da473d35"/>
      <w:r w:rsidRPr="006F02B8">
        <w:rPr>
          <w:color w:val="000000"/>
          <w:sz w:val="26"/>
          <w:szCs w:val="26"/>
        </w:rPr>
        <w:t>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  <w:bookmarkEnd w:id="3"/>
    </w:p>
    <w:p w:rsidR="006F02B8" w:rsidRPr="006F02B8" w:rsidRDefault="006F02B8" w:rsidP="00B52CFD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1.2.Настоящее Положение о СУОТ устанавливает порядок организации работы по обеспечению охраны труда в администрации </w:t>
      </w:r>
      <w:r w:rsidR="00B52CFD" w:rsidRPr="00DC390D">
        <w:rPr>
          <w:color w:val="000000"/>
          <w:sz w:val="26"/>
          <w:szCs w:val="26"/>
        </w:rPr>
        <w:t xml:space="preserve">Нижнесирского </w:t>
      </w:r>
      <w:r w:rsidR="00B52CFD" w:rsidRPr="006F02B8">
        <w:rPr>
          <w:color w:val="000000"/>
          <w:sz w:val="26"/>
          <w:szCs w:val="26"/>
        </w:rPr>
        <w:t xml:space="preserve"> сельского </w:t>
      </w:r>
      <w:proofErr w:type="spellStart"/>
      <w:r w:rsidR="00B52CFD" w:rsidRPr="00DC390D">
        <w:rPr>
          <w:color w:val="000000"/>
          <w:sz w:val="26"/>
          <w:szCs w:val="26"/>
        </w:rPr>
        <w:t>Таштыпского</w:t>
      </w:r>
      <w:proofErr w:type="spellEnd"/>
      <w:r w:rsidR="00B52CFD" w:rsidRPr="00DC390D">
        <w:rPr>
          <w:color w:val="000000"/>
          <w:sz w:val="26"/>
          <w:szCs w:val="26"/>
        </w:rPr>
        <w:t xml:space="preserve"> района Республики Хакаси</w:t>
      </w:r>
      <w:proofErr w:type="gramStart"/>
      <w:r w:rsidR="00B52CFD" w:rsidRPr="00DC390D">
        <w:rPr>
          <w:color w:val="000000"/>
          <w:sz w:val="26"/>
          <w:szCs w:val="26"/>
        </w:rPr>
        <w:t>я</w:t>
      </w:r>
      <w:r w:rsidRPr="006F02B8">
        <w:rPr>
          <w:color w:val="000000"/>
          <w:sz w:val="26"/>
          <w:szCs w:val="26"/>
        </w:rPr>
        <w:t>(</w:t>
      </w:r>
      <w:proofErr w:type="gramEnd"/>
      <w:r w:rsidRPr="006F02B8">
        <w:rPr>
          <w:color w:val="000000"/>
          <w:sz w:val="26"/>
          <w:szCs w:val="26"/>
        </w:rPr>
        <w:t>далее – Администрация), ответственных лиц и других работников Администрации.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6F02B8">
        <w:rPr>
          <w:color w:val="000000"/>
          <w:sz w:val="26"/>
          <w:szCs w:val="26"/>
        </w:rPr>
        <w:t>1.3.Настоящее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1.4.При создании системы управления охраной труда необходимо: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определять политику организации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определять цели и задачи в области охраны труда, устанавливать приоритеты;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разрабатывать организационную схему и программу для достижений её целей выполнения поставленных задач.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1.5.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-распределением функций, задач и ответственности руководителя и специалистов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характером регламентных работ;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организацией обучения и систематическим повышением квалификации работников;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Pr="006F02B8">
        <w:rPr>
          <w:color w:val="000000"/>
          <w:sz w:val="26"/>
          <w:szCs w:val="26"/>
        </w:rPr>
        <w:t>спецобувью</w:t>
      </w:r>
      <w:proofErr w:type="spellEnd"/>
      <w:r w:rsidRPr="006F02B8">
        <w:rPr>
          <w:color w:val="000000"/>
          <w:sz w:val="26"/>
          <w:szCs w:val="26"/>
        </w:rPr>
        <w:t>, а также средствами индивидуальной и коллективной защиты;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организацией работ по обеспечению безопасных и здоровых условий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-организацией эффективной системы контроля, действующей совместно с системой материального стимулирования;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1.6. Система управления охраной труда должна предусматривать: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планирование показателей условий 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контроль плановых показателей;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предупредительно-профилактические работы;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возможность осуществления корректирующих и предупредительных действий.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1.7.Организация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работ по обеспечению надежности и безопасности оборудования, зданий и сооружений;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1.8.Перечень видов работ и направлений производственной деятельности должен охватить следующий обязательный минимум: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организация учебного процесса в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режима соблюдения норм и правил охраны труда в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применение здоровье сберегающих технологий в Администрации, а также лечебно-профилактические мероприятия;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эксплуатация зданий и сооружений;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- производство </w:t>
      </w:r>
      <w:proofErr w:type="spellStart"/>
      <w:r w:rsidRPr="006F02B8">
        <w:rPr>
          <w:color w:val="000000"/>
          <w:sz w:val="26"/>
          <w:szCs w:val="26"/>
        </w:rPr>
        <w:t>общеремонтных</w:t>
      </w:r>
      <w:proofErr w:type="spellEnd"/>
      <w:r w:rsidRPr="006F02B8">
        <w:rPr>
          <w:color w:val="000000"/>
          <w:sz w:val="26"/>
          <w:szCs w:val="26"/>
        </w:rPr>
        <w:t xml:space="preserve"> работ;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производство работ с привлечением сторонних организаций.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1.9.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6F02B8" w:rsidRPr="006F02B8" w:rsidRDefault="006F02B8" w:rsidP="006F02B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2. ЦЕЛИ И ЗАДАЧИ ОРГАНИЗАЦИИ РАБОТ ПО ОХРАНЕ ТРУДА И СИСТЕМЫ УПРАВЛЕНИЯ ОХРАНОЙ ТРУДА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   </w:t>
      </w:r>
      <w:r w:rsidRPr="006F02B8">
        <w:rPr>
          <w:color w:val="000000"/>
          <w:sz w:val="26"/>
          <w:szCs w:val="26"/>
        </w:rPr>
        <w:t>  2.1. 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приоритета сохранения жизни и здоровья, безопасных и здоровых условий труда работников;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финансирование мероприятий по охране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расследование несчастных случаев на производстве, реализация мероприятий по их недопущению;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информирование работников по вопросам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реализации системы персональной ответственности должностных лиц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определение и конкретизация обязанностей и ответственности должностных лиц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организации и обеспечения зависимости оплаты труда работников от результатов работы в области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 Политика в области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2.3.1. Работодатель, консультируясь с работниками, должен изложить в письменном виде политику по охране труда, которая должна: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отвечать специфике организации и соответствовать ее размеру и характеру деятельности;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быть краткой, четко изложенной, иметь дату и вводиться в действие подписью работодателя;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распространяться и быть легкодоступной для всех лиц на их месте работы;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анализироваться для постоянной пригодности;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-быть доступной в соответствующем порядке относящимся к делу внешним заинтересованным сторонам.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2.3.2. 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непрерывное совершенствование функционирования системы управления охраной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2.3.3. Система управления охраной труда должна быть совместима или объединена с другими системами управления организации.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 Планирование.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6F02B8">
        <w:rPr>
          <w:color w:val="000000"/>
          <w:sz w:val="26"/>
          <w:szCs w:val="26"/>
        </w:rPr>
        <w:t>которую</w:t>
      </w:r>
      <w:proofErr w:type="gramEnd"/>
      <w:r w:rsidRPr="006F02B8">
        <w:rPr>
          <w:color w:val="000000"/>
          <w:sz w:val="26"/>
          <w:szCs w:val="26"/>
        </w:rPr>
        <w:t xml:space="preserve"> входят: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определение сроков выполнения работ, связанных со специальной оценкой рабочих мест;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2.4.2. Анализ документации по данному процессу проводится руководителем.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2.4.3. 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2.4.4.Перечень работ повышенной опасности утверждается руководителем.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2.4.5.Процедура управления нормативной правовой документацией включает в себя: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фиксирование и идентификацию данных и документации по правовым и иным требованиям;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оценку и анализ документации по данному процессу;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актуализацию данных и документации, связанных с правовыми требованиями.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отбор критериев сравнения для подтверждения достижения цели;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предоставление необходимой технической поддержки, ресурсов.</w:t>
      </w:r>
    </w:p>
    <w:p w:rsidR="006F02B8" w:rsidRPr="006F02B8" w:rsidRDefault="006F02B8" w:rsidP="006F02B8">
      <w:pPr>
        <w:spacing w:line="240" w:lineRule="atLeas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3. ВНЕДРЕНИЕ И ОБЕСПЕЧЕНИЕ ФУНКЦИОНИРОВАНИЯ СУОТ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       3.1.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3.1.1. Обязанности Главы муниципального образования.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Ответственность за обеспечение охраны труда в Администрации несет Глава муниципального образования. Она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</w:t>
      </w:r>
      <w:r w:rsidRPr="006F02B8">
        <w:rPr>
          <w:color w:val="000000"/>
          <w:sz w:val="26"/>
          <w:szCs w:val="26"/>
        </w:rPr>
        <w:lastRenderedPageBreak/>
        <w:t>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3.1.2. Обязанности работников Администрации установлены статьей 214 ТК РФ.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Обязанности работников в области охраны труда прописаны в их должностных инструкциях.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3.1.3. Комиссии по охране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3.2. Обучение, квалификация и компетентность персонала.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3.2.1. Для достижения наибольшей эффективности внедрения и функционирования СУОТ Глава муниципального образования обеспечивает непрерывное </w:t>
      </w:r>
      <w:proofErr w:type="gramStart"/>
      <w:r w:rsidRPr="006F02B8">
        <w:rPr>
          <w:color w:val="000000"/>
          <w:sz w:val="26"/>
          <w:szCs w:val="26"/>
        </w:rPr>
        <w:t>обучение по охране</w:t>
      </w:r>
      <w:proofErr w:type="gramEnd"/>
      <w:r w:rsidRPr="006F02B8">
        <w:rPr>
          <w:color w:val="000000"/>
          <w:sz w:val="26"/>
          <w:szCs w:val="26"/>
        </w:rPr>
        <w:t xml:space="preserve"> труда, включая специальную подготовку и повышение квалификации всего персонала.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3.3. Процедура внутреннего обмена информацией.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Процедура содержит описание как минимум следующих элементов обмена информацией: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</w:t>
      </w:r>
      <w:r w:rsidRPr="006F02B8">
        <w:rPr>
          <w:color w:val="000000"/>
          <w:sz w:val="26"/>
          <w:szCs w:val="26"/>
        </w:rPr>
        <w:lastRenderedPageBreak/>
        <w:t>сроков актуализации и лиц, ответственных за информационные материалы учреждения.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3.4. Управление документами СУОТ.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3.4.2. 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3.4.3.Документация системы управления охраной труда: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периодически анализируется и, при необходимости, своевременно корректируется;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доступна для работников, которых она касается и кому предназначена.</w:t>
      </w:r>
    </w:p>
    <w:p w:rsidR="006F02B8" w:rsidRPr="006F02B8" w:rsidRDefault="006F02B8" w:rsidP="006F02B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4. МОНИТОРИНГ И КОНТРОЛЬ РЕЗУЛЬТАТИВНОСТИ СУОТ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       4.1. Администрация устанавливает и своевременно корректирует методы периодической </w:t>
      </w:r>
      <w:proofErr w:type="gramStart"/>
      <w:r w:rsidRPr="006F02B8">
        <w:rPr>
          <w:color w:val="000000"/>
          <w:sz w:val="26"/>
          <w:szCs w:val="26"/>
        </w:rPr>
        <w:t>оценки соответствия состояния охраны труда</w:t>
      </w:r>
      <w:proofErr w:type="gramEnd"/>
      <w:r w:rsidRPr="006F02B8">
        <w:rPr>
          <w:color w:val="000000"/>
          <w:sz w:val="26"/>
          <w:szCs w:val="26"/>
        </w:rPr>
        <w:t xml:space="preserve"> государственным нормативным требованиям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текущий контроль выполнения плановых мероприятий по охране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постоянный контроль состояния производственной среды: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реагирующий контроль;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внутреннюю проверку (аудит) системы управления.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4.4. Контроль обеспечивает: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обратную связь по результатам деятельности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4.5. Методы периодической </w:t>
      </w:r>
      <w:proofErr w:type="gramStart"/>
      <w:r w:rsidRPr="006F02B8">
        <w:rPr>
          <w:color w:val="000000"/>
          <w:sz w:val="26"/>
          <w:szCs w:val="26"/>
        </w:rPr>
        <w:t>оценки соответствия состояния охраны труда</w:t>
      </w:r>
      <w:proofErr w:type="gramEnd"/>
      <w:r w:rsidRPr="006F02B8">
        <w:rPr>
          <w:color w:val="000000"/>
          <w:sz w:val="26"/>
          <w:szCs w:val="26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 Наблюдение за состоянием здоровья работников.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4.7. Текущий контроль.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4.8. Постоянный контроль состояния условий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4.9. Аудит функционирования СУОТ.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4.10. Реагирующий контроль.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6F02B8" w:rsidRPr="006F02B8" w:rsidRDefault="006F02B8" w:rsidP="006F02B8">
      <w:pPr>
        <w:spacing w:line="240" w:lineRule="atLeas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A432BA" w:rsidRPr="00DC390D" w:rsidRDefault="00A432BA">
      <w:pPr>
        <w:rPr>
          <w:sz w:val="26"/>
          <w:szCs w:val="26"/>
        </w:rPr>
      </w:pPr>
    </w:p>
    <w:sectPr w:rsidR="00A432BA" w:rsidRPr="00DC39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7A" w:rsidRDefault="005E487A" w:rsidP="00F059BA">
      <w:r>
        <w:separator/>
      </w:r>
    </w:p>
  </w:endnote>
  <w:endnote w:type="continuationSeparator" w:id="0">
    <w:p w:rsidR="005E487A" w:rsidRDefault="005E487A" w:rsidP="00F0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BA" w:rsidRDefault="00F059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BA" w:rsidRDefault="00F059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BA" w:rsidRDefault="00F05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7A" w:rsidRDefault="005E487A" w:rsidP="00F059BA">
      <w:r>
        <w:separator/>
      </w:r>
    </w:p>
  </w:footnote>
  <w:footnote w:type="continuationSeparator" w:id="0">
    <w:p w:rsidR="005E487A" w:rsidRDefault="005E487A" w:rsidP="00F0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BA" w:rsidRDefault="00F059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BA" w:rsidRDefault="00F059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BA" w:rsidRDefault="00F059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83F"/>
    <w:multiLevelType w:val="hybridMultilevel"/>
    <w:tmpl w:val="7A32716E"/>
    <w:lvl w:ilvl="0" w:tplc="0034041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8"/>
    <w:rsid w:val="00090CEE"/>
    <w:rsid w:val="00315E7D"/>
    <w:rsid w:val="005E487A"/>
    <w:rsid w:val="00691BA4"/>
    <w:rsid w:val="006F02B8"/>
    <w:rsid w:val="007E5E48"/>
    <w:rsid w:val="00827273"/>
    <w:rsid w:val="00A432BA"/>
    <w:rsid w:val="00AE7C2A"/>
    <w:rsid w:val="00B52CFD"/>
    <w:rsid w:val="00C33728"/>
    <w:rsid w:val="00CF5E5F"/>
    <w:rsid w:val="00DC390D"/>
    <w:rsid w:val="00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6F02B8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3">
    <w:name w:val="List Paragraph"/>
    <w:basedOn w:val="a"/>
    <w:uiPriority w:val="34"/>
    <w:qFormat/>
    <w:rsid w:val="00C33728"/>
    <w:pPr>
      <w:ind w:left="720"/>
      <w:contextualSpacing/>
    </w:pPr>
  </w:style>
  <w:style w:type="paragraph" w:styleId="a4">
    <w:name w:val="header"/>
    <w:basedOn w:val="a"/>
    <w:link w:val="a5"/>
    <w:rsid w:val="00F0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59BA"/>
    <w:rPr>
      <w:sz w:val="24"/>
      <w:szCs w:val="24"/>
    </w:rPr>
  </w:style>
  <w:style w:type="paragraph" w:styleId="a6">
    <w:name w:val="footer"/>
    <w:basedOn w:val="a"/>
    <w:link w:val="a7"/>
    <w:rsid w:val="00F0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59BA"/>
    <w:rPr>
      <w:sz w:val="24"/>
      <w:szCs w:val="24"/>
    </w:rPr>
  </w:style>
  <w:style w:type="paragraph" w:styleId="a8">
    <w:name w:val="Balloon Text"/>
    <w:basedOn w:val="a"/>
    <w:link w:val="a9"/>
    <w:rsid w:val="00827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6F02B8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3">
    <w:name w:val="List Paragraph"/>
    <w:basedOn w:val="a"/>
    <w:uiPriority w:val="34"/>
    <w:qFormat/>
    <w:rsid w:val="00C33728"/>
    <w:pPr>
      <w:ind w:left="720"/>
      <w:contextualSpacing/>
    </w:pPr>
  </w:style>
  <w:style w:type="paragraph" w:styleId="a4">
    <w:name w:val="header"/>
    <w:basedOn w:val="a"/>
    <w:link w:val="a5"/>
    <w:rsid w:val="00F0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59BA"/>
    <w:rPr>
      <w:sz w:val="24"/>
      <w:szCs w:val="24"/>
    </w:rPr>
  </w:style>
  <w:style w:type="paragraph" w:styleId="a6">
    <w:name w:val="footer"/>
    <w:basedOn w:val="a"/>
    <w:link w:val="a7"/>
    <w:rsid w:val="00F0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59BA"/>
    <w:rPr>
      <w:sz w:val="24"/>
      <w:szCs w:val="24"/>
    </w:rPr>
  </w:style>
  <w:style w:type="paragraph" w:styleId="a8">
    <w:name w:val="Balloon Text"/>
    <w:basedOn w:val="a"/>
    <w:link w:val="a9"/>
    <w:rsid w:val="00827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11798FF-43B9-49DB-B06C-4223F9D555E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17240288-1156-429E-B26F-F293DA473D3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avo-search.minjust.ru:8080/bigs/showDocument.html?id=505DA297-60C6-4529-971A-065AF757B4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2021-06-23T07:40:00Z</cp:lastPrinted>
  <dcterms:created xsi:type="dcterms:W3CDTF">2021-06-23T02:27:00Z</dcterms:created>
  <dcterms:modified xsi:type="dcterms:W3CDTF">2021-07-08T01:18:00Z</dcterms:modified>
</cp:coreProperties>
</file>